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E362B" w:rsidRDefault="00B856F3">
      <w:pPr>
        <w:ind w:firstLine="0"/>
        <w:rPr>
          <w:rFonts w:ascii="Calibri" w:eastAsia="Calibri" w:hAnsi="Calibri" w:cs="Calibri"/>
        </w:rPr>
      </w:pPr>
      <w:r>
        <w:rPr>
          <w:rFonts w:ascii="Calibri" w:eastAsia="Calibri" w:hAnsi="Calibri" w:cs="Calibri"/>
        </w:rPr>
        <w:t>Ebony Lewis</w:t>
      </w:r>
    </w:p>
    <w:p w14:paraId="00000002" w14:textId="77777777" w:rsidR="006E362B" w:rsidRDefault="00B856F3">
      <w:pPr>
        <w:ind w:firstLine="0"/>
        <w:rPr>
          <w:rFonts w:ascii="Calibri" w:eastAsia="Calibri" w:hAnsi="Calibri" w:cs="Calibri"/>
        </w:rPr>
      </w:pPr>
      <w:r>
        <w:rPr>
          <w:rFonts w:ascii="Calibri" w:eastAsia="Calibri" w:hAnsi="Calibri" w:cs="Calibri"/>
        </w:rPr>
        <w:t xml:space="preserve"> </w:t>
      </w:r>
    </w:p>
    <w:p w14:paraId="00000003" w14:textId="77777777" w:rsidR="006E362B" w:rsidRDefault="00B856F3">
      <w:pPr>
        <w:ind w:firstLine="0"/>
        <w:rPr>
          <w:rFonts w:ascii="Calibri" w:eastAsia="Calibri" w:hAnsi="Calibri" w:cs="Calibri"/>
        </w:rPr>
      </w:pPr>
      <w:r>
        <w:rPr>
          <w:rFonts w:ascii="Calibri" w:eastAsia="Calibri" w:hAnsi="Calibri" w:cs="Calibri"/>
        </w:rPr>
        <w:t>Composition 2</w:t>
      </w:r>
    </w:p>
    <w:p w14:paraId="00000004" w14:textId="77777777" w:rsidR="006E362B" w:rsidRDefault="00B856F3">
      <w:pPr>
        <w:ind w:firstLine="0"/>
        <w:rPr>
          <w:rFonts w:ascii="Calibri" w:eastAsia="Calibri" w:hAnsi="Calibri" w:cs="Calibri"/>
        </w:rPr>
      </w:pPr>
      <w:r>
        <w:rPr>
          <w:rFonts w:ascii="Calibri" w:eastAsia="Calibri" w:hAnsi="Calibri" w:cs="Calibri"/>
        </w:rPr>
        <w:t xml:space="preserve"> </w:t>
      </w:r>
    </w:p>
    <w:p w14:paraId="00000005" w14:textId="77777777" w:rsidR="006E362B" w:rsidRDefault="00B856F3">
      <w:pPr>
        <w:ind w:firstLine="0"/>
        <w:rPr>
          <w:rFonts w:ascii="Calibri" w:eastAsia="Calibri" w:hAnsi="Calibri" w:cs="Calibri"/>
        </w:rPr>
      </w:pPr>
      <w:r>
        <w:rPr>
          <w:rFonts w:ascii="Calibri" w:eastAsia="Calibri" w:hAnsi="Calibri" w:cs="Calibri"/>
        </w:rPr>
        <w:t>Interview summary</w:t>
      </w:r>
    </w:p>
    <w:p w14:paraId="00000006" w14:textId="77777777" w:rsidR="006E362B" w:rsidRDefault="00B856F3">
      <w:pPr>
        <w:ind w:firstLine="0"/>
        <w:rPr>
          <w:rFonts w:ascii="Calibri" w:eastAsia="Calibri" w:hAnsi="Calibri" w:cs="Calibri"/>
        </w:rPr>
      </w:pPr>
      <w:r>
        <w:rPr>
          <w:rFonts w:ascii="Calibri" w:eastAsia="Calibri" w:hAnsi="Calibri" w:cs="Calibri"/>
        </w:rPr>
        <w:t xml:space="preserve"> </w:t>
      </w:r>
    </w:p>
    <w:p w14:paraId="00000007" w14:textId="32594825" w:rsidR="006E362B" w:rsidRDefault="00B81CB5">
      <w:pPr>
        <w:ind w:firstLine="0"/>
        <w:rPr>
          <w:rFonts w:ascii="Calibri" w:eastAsia="Calibri" w:hAnsi="Calibri" w:cs="Calibri"/>
        </w:rPr>
      </w:pPr>
      <w:r>
        <w:rPr>
          <w:rFonts w:ascii="Calibri" w:eastAsia="Calibri" w:hAnsi="Calibri" w:cs="Calibri"/>
        </w:rPr>
        <w:t xml:space="preserve">18 </w:t>
      </w:r>
      <w:r w:rsidR="00B856F3">
        <w:rPr>
          <w:rFonts w:ascii="Calibri" w:eastAsia="Calibri" w:hAnsi="Calibri" w:cs="Calibri"/>
        </w:rPr>
        <w:t xml:space="preserve"> October 2021</w:t>
      </w:r>
    </w:p>
    <w:p w14:paraId="00000008" w14:textId="77777777" w:rsidR="006E362B" w:rsidRDefault="00B856F3">
      <w:pPr>
        <w:spacing w:line="523" w:lineRule="auto"/>
        <w:ind w:firstLine="0"/>
      </w:pPr>
      <w:r>
        <w:t xml:space="preserve"> </w:t>
      </w:r>
    </w:p>
    <w:p w14:paraId="00000009" w14:textId="77777777" w:rsidR="006E362B" w:rsidRDefault="00B856F3">
      <w:pPr>
        <w:spacing w:line="523" w:lineRule="auto"/>
        <w:ind w:firstLine="0"/>
      </w:pPr>
      <w:r>
        <w:t xml:space="preserve">                                                                  </w:t>
      </w:r>
    </w:p>
    <w:p w14:paraId="0000000A" w14:textId="77777777" w:rsidR="006E362B" w:rsidRDefault="00B856F3">
      <w:pPr>
        <w:spacing w:line="523" w:lineRule="auto"/>
        <w:ind w:firstLine="0"/>
      </w:pPr>
      <w:r>
        <w:t xml:space="preserve"> </w:t>
      </w:r>
    </w:p>
    <w:p w14:paraId="0000000B" w14:textId="77777777" w:rsidR="006E362B" w:rsidRDefault="00B856F3">
      <w:pPr>
        <w:spacing w:line="523" w:lineRule="auto"/>
        <w:ind w:firstLine="0"/>
      </w:pPr>
      <w:r>
        <w:t xml:space="preserve">                          Interview: Windemere Rehab and Long-term care center.</w:t>
      </w:r>
    </w:p>
    <w:p w14:paraId="0000000C" w14:textId="77777777" w:rsidR="006E362B" w:rsidRDefault="00B856F3">
      <w:pPr>
        <w:spacing w:line="523" w:lineRule="auto"/>
        <w:ind w:firstLine="0"/>
      </w:pPr>
      <w:r>
        <w:t xml:space="preserve"> </w:t>
      </w:r>
    </w:p>
    <w:p w14:paraId="0000000D" w14:textId="77777777" w:rsidR="006E362B" w:rsidRDefault="00B856F3">
      <w:pPr>
        <w:spacing w:line="523" w:lineRule="auto"/>
        <w:ind w:firstLine="0"/>
      </w:pPr>
      <w:r>
        <w:t xml:space="preserve"> </w:t>
      </w:r>
    </w:p>
    <w:p w14:paraId="0000000E" w14:textId="2D18FDCC" w:rsidR="006E362B" w:rsidRDefault="00B856F3">
      <w:pPr>
        <w:spacing w:line="523" w:lineRule="auto"/>
        <w:ind w:firstLine="0"/>
      </w:pPr>
      <w:r>
        <w:t xml:space="preserve">A Loving caretaker, Michelle Turner who is a Registered nurse and director of Nursing over a nursing home of Regency Rehab. Mrs. Turner currently has 11 years in the field of Nursing. Michelle has always lived in Detroit for all her life. is overseeing a long-term care facility located in the suburbs of Detroit Michigan. Mrs. Turner took care of her mother before her passing in 2001 and she became the director over at Regency Rehab to oversee the care of her mother. Before she worked at Regency, she was disrupted at the care that her mother was getting: </w:t>
      </w:r>
      <w:r w:rsidR="00A7112B">
        <w:t>So,</w:t>
      </w:r>
      <w:r>
        <w:t xml:space="preserve"> she started to reach out to the nursing board of Regency. Mrs. Turner would spend about 12 hours per week at the nursing home. </w:t>
      </w:r>
      <w:r>
        <w:rPr>
          <w:u w:val="single"/>
        </w:rPr>
        <w:t xml:space="preserve">During our interview, Mrs. Turner explained the funding for Windemere is mostly donations from family’s and most of their patients are on </w:t>
      </w:r>
      <w:r>
        <w:rPr>
          <w:u w:val="single"/>
        </w:rPr>
        <w:lastRenderedPageBreak/>
        <w:t>Medicare and Medicaid and some adults who are on high dose of opioids medication and half of their faculty is not on opioids medication and it interred with the patients and nurses.</w:t>
      </w:r>
      <w:r>
        <w:t xml:space="preserve">  </w:t>
      </w:r>
    </w:p>
    <w:p w14:paraId="0000000F" w14:textId="77777777" w:rsidR="006E362B" w:rsidRDefault="006E362B">
      <w:pPr>
        <w:spacing w:line="523" w:lineRule="auto"/>
        <w:ind w:firstLine="0"/>
      </w:pPr>
    </w:p>
    <w:p w14:paraId="00000010" w14:textId="77777777" w:rsidR="006E362B" w:rsidRDefault="006E362B">
      <w:pPr>
        <w:spacing w:line="523" w:lineRule="auto"/>
        <w:ind w:firstLine="0"/>
      </w:pPr>
    </w:p>
    <w:p w14:paraId="00000011" w14:textId="02C19FB1" w:rsidR="006E362B" w:rsidRDefault="00B856F3">
      <w:pPr>
        <w:spacing w:line="523" w:lineRule="auto"/>
        <w:ind w:firstLine="0"/>
      </w:pPr>
      <w:r>
        <w:t xml:space="preserve">    According to Mrs. Turner, the trend that she has noticed after working so many years in this type of health care facility with patients who are highly medicated on opioids. tends to need more attention from the nursing staff then the patients that don’t have medication like </w:t>
      </w:r>
      <w:r w:rsidR="00A7112B">
        <w:t>opioids</w:t>
      </w:r>
      <w:r>
        <w:t>. It would take almost</w:t>
      </w:r>
      <w:r w:rsidR="00BE75A8">
        <w:t xml:space="preserve"> </w:t>
      </w:r>
      <w:r>
        <w:t xml:space="preserve">1 million dollars to build a new wing in the nursing home for the patients that’s on opioids. Which Mrs. Turner said that charging Medicare and Medicaid 5,000 for each patient will give them enough money to have their building built in a year's time frame. The problem is that new incoming patients who tend to see these types of events often become frightened and want to leave. The second thing Mrs. Turner noticed often is that the heavily medicated patients are more likely to roam into patients’ rooms that are not heavily medicated, and this will often cause further problems for the patients who are not and the Staff.  The benefits will be more patient satisfaction and staff satisfaction as there will be less agitation to the patients who are not heavily medicated. </w:t>
      </w:r>
    </w:p>
    <w:p w14:paraId="00000012" w14:textId="77777777" w:rsidR="006E362B" w:rsidRDefault="006E362B">
      <w:pPr>
        <w:spacing w:line="523" w:lineRule="auto"/>
        <w:ind w:firstLine="0"/>
      </w:pPr>
    </w:p>
    <w:p w14:paraId="321EB551" w14:textId="77777777" w:rsidR="00B856F3" w:rsidRDefault="00B856F3" w:rsidP="00B856F3">
      <w:pPr>
        <w:spacing w:line="523" w:lineRule="auto"/>
      </w:pPr>
      <w:r>
        <w:t>So, in summary, whether it’s living in a small or big town there are a lot of elder patients that’s on a high dose of opioids in the nursing home. Reaching out to your local Nursing homes to volunteer so that they can help with loving patients, can give joy to our families at the nursing facility and make our patients feel love. Mrs. Turner will continue to show love to our elderly patients in the nursing home in the suburb of Detroit.</w:t>
      </w:r>
    </w:p>
    <w:p w14:paraId="0000001C" w14:textId="584D8CC8" w:rsidR="006E362B" w:rsidRDefault="00B856F3" w:rsidP="00B856F3">
      <w:pPr>
        <w:spacing w:line="523" w:lineRule="auto"/>
        <w:ind w:left="2880"/>
      </w:pPr>
      <w:r>
        <w:lastRenderedPageBreak/>
        <w:t xml:space="preserve">Works Cited </w:t>
      </w:r>
    </w:p>
    <w:p w14:paraId="0000001D" w14:textId="77777777" w:rsidR="006E362B" w:rsidRDefault="00B856F3">
      <w:pPr>
        <w:spacing w:line="523" w:lineRule="auto"/>
        <w:ind w:firstLine="0"/>
        <w:jc w:val="center"/>
      </w:pPr>
      <w:r>
        <w:t xml:space="preserve"> </w:t>
      </w:r>
    </w:p>
    <w:p w14:paraId="0000001E" w14:textId="77777777" w:rsidR="006E362B" w:rsidRDefault="00B856F3">
      <w:pPr>
        <w:spacing w:line="523" w:lineRule="auto"/>
        <w:ind w:firstLine="0"/>
      </w:pPr>
      <w:r>
        <w:t>Michelle Turner. Personal Interview 7 October 2021.</w:t>
      </w:r>
    </w:p>
    <w:p w14:paraId="0000001F" w14:textId="77777777" w:rsidR="006E362B" w:rsidRDefault="006E362B">
      <w:pPr>
        <w:pBdr>
          <w:top w:val="nil"/>
          <w:left w:val="nil"/>
          <w:bottom w:val="nil"/>
          <w:right w:val="nil"/>
          <w:between w:val="nil"/>
        </w:pBdr>
        <w:ind w:left="720" w:hanging="720"/>
      </w:pPr>
    </w:p>
    <w:sectPr w:rsidR="006E362B">
      <w:headerReference w:type="default" r:id="rId6"/>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CBA52" w14:textId="77777777" w:rsidR="006A22A8" w:rsidRDefault="006A22A8">
      <w:pPr>
        <w:spacing w:line="240" w:lineRule="auto"/>
      </w:pPr>
      <w:r>
        <w:separator/>
      </w:r>
    </w:p>
  </w:endnote>
  <w:endnote w:type="continuationSeparator" w:id="0">
    <w:p w14:paraId="1456CC0D" w14:textId="77777777" w:rsidR="006A22A8" w:rsidRDefault="006A2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2559C" w14:textId="77777777" w:rsidR="006A22A8" w:rsidRDefault="006A22A8">
      <w:pPr>
        <w:spacing w:line="240" w:lineRule="auto"/>
      </w:pPr>
      <w:r>
        <w:separator/>
      </w:r>
    </w:p>
  </w:footnote>
  <w:footnote w:type="continuationSeparator" w:id="0">
    <w:p w14:paraId="7576ACF0" w14:textId="77777777" w:rsidR="006A22A8" w:rsidRDefault="006A22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0" w14:textId="77777777" w:rsidR="006E362B" w:rsidRDefault="006E362B">
    <w:pPr>
      <w:pBdr>
        <w:top w:val="nil"/>
        <w:left w:val="nil"/>
        <w:bottom w:val="nil"/>
        <w:right w:val="nil"/>
        <w:between w:val="nil"/>
      </w:pBdr>
    </w:pPr>
  </w:p>
  <w:p w14:paraId="00000021" w14:textId="00417773" w:rsidR="006E362B" w:rsidRDefault="00B856F3">
    <w:pPr>
      <w:pBdr>
        <w:top w:val="nil"/>
        <w:left w:val="nil"/>
        <w:bottom w:val="nil"/>
        <w:right w:val="nil"/>
        <w:between w:val="nil"/>
      </w:pBdr>
      <w:jc w:val="right"/>
    </w:pPr>
    <w:r>
      <w:t xml:space="preserve"> Lewis </w:t>
    </w:r>
    <w:r>
      <w:fldChar w:fldCharType="begin"/>
    </w:r>
    <w:r>
      <w:instrText>PAGE</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62B"/>
    <w:rsid w:val="00550528"/>
    <w:rsid w:val="006A22A8"/>
    <w:rsid w:val="006E362B"/>
    <w:rsid w:val="00A7112B"/>
    <w:rsid w:val="00B81CB5"/>
    <w:rsid w:val="00B856F3"/>
    <w:rsid w:val="00BE75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FF700B"/>
  <w15:docId w15:val="{5B0A1CC6-3A66-F84C-8DF2-2F72FB12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ind w:firstLine="0"/>
      <w:outlineLvl w:val="0"/>
    </w:p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600"/>
      <w:ind w:firstLine="0"/>
      <w:jc w:val="center"/>
    </w:p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422</Words>
  <Characters>2410</Characters>
  <Application>Microsoft Office Word</Application>
  <DocSecurity>0</DocSecurity>
  <Lines>20</Lines>
  <Paragraphs>5</Paragraphs>
  <ScaleCrop>false</ScaleCrop>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Ebony Lewis</cp:lastModifiedBy>
  <cp:revision>5</cp:revision>
  <dcterms:created xsi:type="dcterms:W3CDTF">2021-10-18T23:30:00Z</dcterms:created>
  <dcterms:modified xsi:type="dcterms:W3CDTF">2021-10-24T12:35:00Z</dcterms:modified>
</cp:coreProperties>
</file>